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B2" w:rsidRDefault="00C34F34">
      <w:r>
        <w:rPr>
          <w:noProof/>
        </w:rPr>
        <w:pict>
          <v:group id="_x0000_s1026" style="position:absolute;margin-left:-90.75pt;margin-top:-137.55pt;width:595.5pt;height:843.9pt;z-index:251658240" coordorigin="-15,-42" coordsize="11910,16878">
            <v:rect id="_x0000_s1027" style="position:absolute;left:-15;top:-42;width:11910;height:567" fillcolor="#95b3d7 [1940]" strokecolor="#95b3d7 [1940]"/>
            <v:rect id="_x0000_s1028" style="position:absolute;left:-15;top:16269;width:11910;height:567" fillcolor="#95b3d7 [1940]" strokecolor="#95b3d7 [1940]"/>
            <v:rect id="_x0000_s1029" style="position:absolute;left:-15;top:-42;width:567;height:16878" fillcolor="#95b3d7 [1940]" strokecolor="#95b3d7 [1940]"/>
            <v:rect id="_x0000_s1030" style="position:absolute;left:11328;top:-42;width:567;height:16878" fillcolor="#95b3d7 [1940]" strokecolor="#95b3d7 [1940]"/>
          </v:group>
        </w:pict>
      </w:r>
    </w:p>
    <w:p w:rsidR="009E40B2" w:rsidRDefault="009E40B2">
      <w:r>
        <w:br w:type="page"/>
      </w:r>
    </w:p>
    <w:p w:rsidR="00AB4E6E" w:rsidRDefault="00C34F34" w:rsidP="00AB4E6E">
      <w:pPr>
        <w:jc w:val="center"/>
      </w:pPr>
      <w:r>
        <w:rPr>
          <w:noProof/>
        </w:rPr>
        <w:lastRenderedPageBreak/>
        <w:pict>
          <v:group id="_x0000_s1031" style="position:absolute;left:0;text-align:left;margin-left:-1in;margin-top:-122.3pt;width:595.5pt;height:843.9pt;z-index:251659264" coordorigin="-15,-42" coordsize="11910,16878">
            <v:rect id="_x0000_s1032" style="position:absolute;left:-15;top:-42;width:11910;height:567" fillcolor="#95b3d7 [1940]" strokecolor="#95b3d7 [1940]"/>
            <v:rect id="_x0000_s1033" style="position:absolute;left:-15;top:16269;width:11910;height:567" fillcolor="#95b3d7 [1940]" strokecolor="#95b3d7 [1940]"/>
            <v:rect id="_x0000_s1034" style="position:absolute;left:-15;top:-42;width:567;height:16878" fillcolor="#95b3d7 [1940]" strokecolor="#95b3d7 [1940]"/>
            <v:rect id="_x0000_s1035" style="position:absolute;left:11328;top:-42;width:567;height:16878" fillcolor="#95b3d7 [1940]" strokecolor="#95b3d7 [1940]"/>
          </v:group>
        </w:pict>
      </w:r>
    </w:p>
    <w:p w:rsidR="00AB4E6E" w:rsidRDefault="00AB4E6E" w:rsidP="00AB4E6E">
      <w:pPr>
        <w:jc w:val="center"/>
      </w:pPr>
    </w:p>
    <w:p w:rsidR="00AB4E6E" w:rsidRPr="00F81946" w:rsidRDefault="00AB4E6E" w:rsidP="00AB4E6E">
      <w:pPr>
        <w:jc w:val="center"/>
        <w:rPr>
          <w:rFonts w:ascii="Palatino Linotype" w:hAnsi="Palatino Linotype"/>
          <w:b/>
          <w:sz w:val="40"/>
          <w:szCs w:val="40"/>
        </w:rPr>
      </w:pPr>
      <w:r w:rsidRPr="00F81946">
        <w:rPr>
          <w:rFonts w:ascii="Palatino Linotype" w:hAnsi="Palatino Linotype" w:cs="Times New Roman"/>
          <w:b/>
          <w:sz w:val="40"/>
          <w:szCs w:val="40"/>
        </w:rPr>
        <w:t>Паспорт и гарантийный талон</w:t>
      </w:r>
    </w:p>
    <w:p w:rsidR="00AB4E6E" w:rsidRDefault="00AB4E6E" w:rsidP="00AB4E6E">
      <w:pPr>
        <w:jc w:val="center"/>
      </w:pPr>
    </w:p>
    <w:p w:rsidR="009D64D9" w:rsidRDefault="009D64D9" w:rsidP="00AB4E6E">
      <w:pPr>
        <w:jc w:val="center"/>
      </w:pPr>
    </w:p>
    <w:p w:rsidR="00AB4E6E" w:rsidRDefault="00AB4E6E" w:rsidP="00AB4E6E">
      <w:pPr>
        <w:jc w:val="center"/>
      </w:pPr>
    </w:p>
    <w:p w:rsidR="00AB4E6E" w:rsidRDefault="007A58A6" w:rsidP="00AB4E6E">
      <w:pPr>
        <w:jc w:val="center"/>
      </w:pPr>
      <w:bookmarkStart w:id="0" w:name="_GoBack"/>
      <w:r w:rsidRPr="007A58A6">
        <w:rPr>
          <w:noProof/>
        </w:rPr>
        <w:drawing>
          <wp:inline distT="0" distB="0" distL="0" distR="0">
            <wp:extent cx="5136419" cy="5177642"/>
            <wp:effectExtent l="19050" t="0" r="708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419" cy="517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13BC" w:rsidRDefault="008F13BC" w:rsidP="008F13BC">
      <w:r>
        <w:br w:type="textWrapping" w:clear="all"/>
      </w:r>
    </w:p>
    <w:p w:rsidR="008F13BC" w:rsidRPr="00F81946" w:rsidRDefault="008F13BC" w:rsidP="008F13BC">
      <w:pPr>
        <w:spacing w:line="240" w:lineRule="auto"/>
        <w:ind w:left="284" w:right="284"/>
        <w:jc w:val="center"/>
        <w:rPr>
          <w:rFonts w:ascii="Palatino Linotype" w:hAnsi="Palatino Linotype" w:cs="Times New Roman"/>
          <w:b/>
          <w:caps/>
        </w:rPr>
      </w:pPr>
      <w:r>
        <w:br w:type="page"/>
      </w:r>
      <w:r w:rsidRPr="00F81946">
        <w:rPr>
          <w:rFonts w:ascii="Palatino Linotype" w:hAnsi="Palatino Linotype" w:cs="Times New Roman"/>
          <w:b/>
          <w:caps/>
        </w:rPr>
        <w:lastRenderedPageBreak/>
        <w:t>Правила хранения, эксплуатации и транспортировки</w:t>
      </w:r>
    </w:p>
    <w:p w:rsidR="008F13BC" w:rsidRPr="00F81946" w:rsidRDefault="00C34F34" w:rsidP="008F13BC">
      <w:pPr>
        <w:spacing w:after="120" w:line="240" w:lineRule="auto"/>
        <w:ind w:left="284" w:right="284"/>
        <w:rPr>
          <w:rFonts w:ascii="Palatino Linotype" w:hAnsi="Palatino Linotype" w:cs="Times New Roman"/>
        </w:rPr>
      </w:pPr>
      <w:r w:rsidRPr="00C34F34">
        <w:rPr>
          <w:rFonts w:ascii="Palatino Linotype" w:hAnsi="Palatino Linotype"/>
          <w:noProof/>
        </w:rPr>
        <w:pict>
          <v:group id="_x0000_s1041" style="position:absolute;left:0;text-align:left;margin-left:-89.8pt;margin-top:-161.05pt;width:595.5pt;height:843.9pt;z-index:251662336" coordorigin="-15,-42" coordsize="11910,16878">
            <v:rect id="_x0000_s1042" style="position:absolute;left:-15;top:-42;width:11910;height:567" fillcolor="#95b3d7 [1940]" strokecolor="#95b3d7 [1940]"/>
            <v:rect id="_x0000_s1043" style="position:absolute;left:-15;top:16269;width:11910;height:567" fillcolor="#95b3d7 [1940]" strokecolor="#95b3d7 [1940]"/>
            <v:rect id="_x0000_s1044" style="position:absolute;left:-15;top:-42;width:567;height:16878" fillcolor="#95b3d7 [1940]" strokecolor="#95b3d7 [1940]"/>
            <v:rect id="_x0000_s1045" style="position:absolute;left:11328;top:-42;width:567;height:16878" fillcolor="#95b3d7 [1940]" strokecolor="#95b3d7 [1940]"/>
          </v:group>
        </w:pict>
      </w:r>
      <w:r w:rsidR="008F13BC" w:rsidRPr="00F81946">
        <w:rPr>
          <w:rFonts w:ascii="Palatino Linotype" w:hAnsi="Palatino Linotype" w:cs="Times New Roman"/>
        </w:rPr>
        <w:t>Изделие должно храниться в сухом отапливаемом помещении.</w:t>
      </w:r>
    </w:p>
    <w:p w:rsidR="008F13BC" w:rsidRPr="00F81946" w:rsidRDefault="008F13BC" w:rsidP="008F13BC">
      <w:pPr>
        <w:spacing w:after="12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Изделие должно транспортироваться с соблюдением правил для конкретного вида транспорта.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Ежедневно должны проводиться следующие мероприятия:</w:t>
      </w:r>
    </w:p>
    <w:p w:rsidR="008F13BC" w:rsidRPr="00F81946" w:rsidRDefault="008F13BC" w:rsidP="008F13BC">
      <w:pPr>
        <w:pStyle w:val="a9"/>
        <w:numPr>
          <w:ilvl w:val="0"/>
          <w:numId w:val="1"/>
        </w:numPr>
        <w:spacing w:after="120" w:line="240" w:lineRule="auto"/>
        <w:ind w:left="675" w:right="284" w:hanging="357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Проверка целостности всех элементов тренажера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Еженедельно должны проводиться следующие мероприятия:</w:t>
      </w:r>
    </w:p>
    <w:p w:rsidR="008F13BC" w:rsidRPr="00F81946" w:rsidRDefault="008F13BC" w:rsidP="008F13BC">
      <w:pPr>
        <w:pStyle w:val="a9"/>
        <w:numPr>
          <w:ilvl w:val="0"/>
          <w:numId w:val="2"/>
        </w:numPr>
        <w:spacing w:after="0" w:line="240" w:lineRule="auto"/>
        <w:ind w:left="680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Регулировка натяжения тросов</w:t>
      </w:r>
    </w:p>
    <w:p w:rsidR="008F13BC" w:rsidRPr="00F81946" w:rsidRDefault="008F13BC" w:rsidP="008F13BC">
      <w:pPr>
        <w:pStyle w:val="a9"/>
        <w:numPr>
          <w:ilvl w:val="0"/>
          <w:numId w:val="2"/>
        </w:numPr>
        <w:spacing w:after="0" w:line="240" w:lineRule="auto"/>
        <w:ind w:left="680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Проверка надежности затяжки резьбовых соединений</w:t>
      </w:r>
    </w:p>
    <w:p w:rsidR="008F13BC" w:rsidRPr="00F81946" w:rsidRDefault="008F13BC" w:rsidP="008F13BC">
      <w:pPr>
        <w:pStyle w:val="a9"/>
        <w:numPr>
          <w:ilvl w:val="0"/>
          <w:numId w:val="2"/>
        </w:numPr>
        <w:spacing w:after="0" w:line="240" w:lineRule="auto"/>
        <w:ind w:left="680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Чистка моющими средствами, не содержащими абразивных элементов и растворителей.</w:t>
      </w:r>
    </w:p>
    <w:p w:rsidR="008F13BC" w:rsidRPr="00F81946" w:rsidRDefault="008F13BC" w:rsidP="008F13BC">
      <w:pPr>
        <w:pStyle w:val="a9"/>
        <w:numPr>
          <w:ilvl w:val="0"/>
          <w:numId w:val="2"/>
        </w:numPr>
        <w:spacing w:after="0" w:line="240" w:lineRule="auto"/>
        <w:ind w:left="680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Смазывание направляющих машинным маслом</w:t>
      </w:r>
    </w:p>
    <w:p w:rsidR="008F13BC" w:rsidRPr="00F81946" w:rsidRDefault="008F13BC" w:rsidP="008F13BC">
      <w:pPr>
        <w:pStyle w:val="a9"/>
        <w:spacing w:after="0" w:line="240" w:lineRule="auto"/>
        <w:ind w:left="680" w:right="284"/>
        <w:rPr>
          <w:rFonts w:ascii="Palatino Linotype" w:hAnsi="Palatino Linotype" w:cs="Times New Roman"/>
        </w:rPr>
      </w:pPr>
    </w:p>
    <w:p w:rsidR="008F13BC" w:rsidRPr="00F81946" w:rsidRDefault="008F13BC" w:rsidP="008F13BC">
      <w:pPr>
        <w:spacing w:before="200" w:line="240" w:lineRule="auto"/>
        <w:ind w:left="284" w:right="284"/>
        <w:jc w:val="center"/>
        <w:rPr>
          <w:rFonts w:ascii="Palatino Linotype" w:hAnsi="Palatino Linotype" w:cs="Times New Roman"/>
          <w:b/>
          <w:caps/>
        </w:rPr>
      </w:pPr>
      <w:r w:rsidRPr="00F81946">
        <w:rPr>
          <w:rFonts w:ascii="Palatino Linotype" w:hAnsi="Palatino Linotype" w:cs="Times New Roman"/>
          <w:b/>
          <w:caps/>
        </w:rPr>
        <w:t>Назначение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Многофункциональная блочная рама, рекомендуется для занятий ЛФК, кинезитерапией. При заболеваниях: остеохондроз, боли в шее, суставах, а также для физического развития и набора мышечной массы.</w:t>
      </w:r>
    </w:p>
    <w:p w:rsidR="0010472D" w:rsidRPr="00F81946" w:rsidRDefault="0010472D" w:rsidP="0010472D">
      <w:pPr>
        <w:spacing w:after="0" w:line="240" w:lineRule="auto"/>
        <w:ind w:left="284" w:right="284"/>
        <w:rPr>
          <w:rFonts w:ascii="Palatino Linotype" w:hAnsi="Palatino Linotype" w:cs="Times New Roman"/>
        </w:rPr>
      </w:pPr>
    </w:p>
    <w:p w:rsidR="0010472D" w:rsidRPr="00F81946" w:rsidRDefault="009D64D9" w:rsidP="0010472D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Длинна, не более 3150-3650</w:t>
      </w:r>
    </w:p>
    <w:p w:rsidR="0010472D" w:rsidRPr="00F81946" w:rsidRDefault="0010472D" w:rsidP="0010472D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Ширина, не более 600</w:t>
      </w:r>
    </w:p>
    <w:p w:rsidR="008F13BC" w:rsidRPr="00F81946" w:rsidRDefault="0010472D" w:rsidP="0010472D">
      <w:pPr>
        <w:spacing w:after="0" w:line="240" w:lineRule="auto"/>
        <w:ind w:right="284" w:firstLine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Г</w:t>
      </w:r>
      <w:r w:rsidR="008F13BC" w:rsidRPr="00F81946">
        <w:rPr>
          <w:rFonts w:ascii="Palatino Linotype" w:hAnsi="Palatino Linotype" w:cs="Times New Roman"/>
        </w:rPr>
        <w:t>абариты: 60 х 60 х 205 см / 220 см / 240 см.</w:t>
      </w:r>
    </w:p>
    <w:p w:rsidR="008F13BC" w:rsidRPr="00F81946" w:rsidRDefault="0010472D" w:rsidP="008F13BC">
      <w:pPr>
        <w:spacing w:before="120" w:after="12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Высота тренажера в зависимости от</w:t>
      </w:r>
      <w:r w:rsidR="008F13BC" w:rsidRPr="00F81946">
        <w:rPr>
          <w:rFonts w:ascii="Palatino Linotype" w:hAnsi="Palatino Linotype" w:cs="Times New Roman"/>
        </w:rPr>
        <w:t xml:space="preserve"> грузового блока: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60 кг (12 плиток весом 5 кг.), высота 205 или 220 см.;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70 кг (14 плиток весом 5 кг.), высота 205 или 220 см.;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75 кг (15</w:t>
      </w:r>
      <w:r w:rsidR="009D64D9">
        <w:rPr>
          <w:rFonts w:ascii="Palatino Linotype" w:hAnsi="Palatino Linotype" w:cs="Times New Roman"/>
        </w:rPr>
        <w:t xml:space="preserve"> плиток весом 5 кг.), высота 220-245</w:t>
      </w:r>
      <w:r w:rsidRPr="00F81946">
        <w:rPr>
          <w:rFonts w:ascii="Palatino Linotype" w:hAnsi="Palatino Linotype" w:cs="Times New Roman"/>
        </w:rPr>
        <w:t xml:space="preserve"> см.;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85 кг (17 плиток весом 5 кг.), выс</w:t>
      </w:r>
      <w:r w:rsidR="009D64D9">
        <w:rPr>
          <w:rFonts w:ascii="Palatino Linotype" w:hAnsi="Palatino Linotype" w:cs="Times New Roman"/>
        </w:rPr>
        <w:t>ота 245</w:t>
      </w:r>
      <w:r w:rsidRPr="00F81946">
        <w:rPr>
          <w:rFonts w:ascii="Palatino Linotype" w:hAnsi="Palatino Linotype" w:cs="Times New Roman"/>
        </w:rPr>
        <w:t xml:space="preserve"> см.;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100 кг (20</w:t>
      </w:r>
      <w:r w:rsidR="009D64D9">
        <w:rPr>
          <w:rFonts w:ascii="Palatino Linotype" w:hAnsi="Palatino Linotype" w:cs="Times New Roman"/>
        </w:rPr>
        <w:t xml:space="preserve"> плиток весом 5 кг.), высота 245</w:t>
      </w:r>
      <w:r w:rsidRPr="00F81946">
        <w:rPr>
          <w:rFonts w:ascii="Palatino Linotype" w:hAnsi="Palatino Linotype" w:cs="Times New Roman"/>
        </w:rPr>
        <w:t xml:space="preserve"> см.</w:t>
      </w:r>
    </w:p>
    <w:p w:rsidR="008F13BC" w:rsidRPr="00F81946" w:rsidRDefault="008F13BC" w:rsidP="008F13BC">
      <w:pPr>
        <w:spacing w:after="0" w:line="240" w:lineRule="auto"/>
        <w:ind w:left="284" w:right="284"/>
        <w:rPr>
          <w:rFonts w:ascii="Palatino Linotype" w:hAnsi="Palatino Linotype" w:cs="Times New Roman"/>
        </w:rPr>
      </w:pPr>
    </w:p>
    <w:p w:rsidR="008F13BC" w:rsidRPr="00F81946" w:rsidRDefault="008F13BC" w:rsidP="008F13BC">
      <w:pPr>
        <w:spacing w:before="200" w:line="240" w:lineRule="auto"/>
        <w:ind w:left="284" w:right="284"/>
        <w:jc w:val="center"/>
        <w:rPr>
          <w:rFonts w:ascii="Palatino Linotype" w:hAnsi="Palatino Linotype" w:cs="Times New Roman"/>
          <w:b/>
          <w:caps/>
        </w:rPr>
      </w:pPr>
      <w:r w:rsidRPr="00F81946">
        <w:rPr>
          <w:rFonts w:ascii="Palatino Linotype" w:hAnsi="Palatino Linotype" w:cs="Times New Roman"/>
          <w:b/>
          <w:caps/>
        </w:rPr>
        <w:t>Сервисная служба ленспорт</w:t>
      </w:r>
    </w:p>
    <w:p w:rsidR="008F13BC" w:rsidRPr="00F81946" w:rsidRDefault="008F13BC" w:rsidP="008F13BC">
      <w:pPr>
        <w:spacing w:after="0" w:line="240" w:lineRule="auto"/>
        <w:ind w:left="284" w:right="284"/>
        <w:jc w:val="both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По всем вопросам, связанным с техническим обслуживанием оборудования, с выявленным браком производства, с заменой по г</w:t>
      </w:r>
      <w:r w:rsidR="0010472D" w:rsidRPr="00F81946">
        <w:rPr>
          <w:rFonts w:ascii="Palatino Linotype" w:hAnsi="Palatino Linotype" w:cs="Times New Roman"/>
        </w:rPr>
        <w:t>арантии, обращайтесь</w:t>
      </w:r>
      <w:r w:rsidRPr="00F81946">
        <w:rPr>
          <w:rFonts w:ascii="Palatino Linotype" w:hAnsi="Palatino Linotype" w:cs="Times New Roman"/>
        </w:rPr>
        <w:t xml:space="preserve"> на</w:t>
      </w:r>
      <w:r w:rsidR="0010472D" w:rsidRPr="00F81946">
        <w:rPr>
          <w:rFonts w:ascii="Palatino Linotype" w:hAnsi="Palatino Linotype" w:cs="Times New Roman"/>
        </w:rPr>
        <w:t xml:space="preserve"> нашу</w:t>
      </w:r>
      <w:r w:rsidRPr="00F81946">
        <w:rPr>
          <w:rFonts w:ascii="Palatino Linotype" w:hAnsi="Palatino Linotype" w:cs="Times New Roman"/>
        </w:rPr>
        <w:t xml:space="preserve"> почту </w:t>
      </w:r>
      <w:r w:rsidRPr="00F81946">
        <w:rPr>
          <w:rFonts w:ascii="Palatino Linotype" w:hAnsi="Palatino Linotype" w:cs="Times New Roman"/>
          <w:b/>
          <w:lang w:val="en-US"/>
        </w:rPr>
        <w:t>info</w:t>
      </w:r>
      <w:r w:rsidRPr="00F81946">
        <w:rPr>
          <w:rFonts w:ascii="Palatino Linotype" w:hAnsi="Palatino Linotype" w:cs="Times New Roman"/>
          <w:b/>
        </w:rPr>
        <w:t>@</w:t>
      </w:r>
      <w:r w:rsidRPr="00F81946">
        <w:rPr>
          <w:rFonts w:ascii="Palatino Linotype" w:hAnsi="Palatino Linotype" w:cs="Times New Roman"/>
          <w:b/>
          <w:lang w:val="en-US"/>
        </w:rPr>
        <w:t>lensport</w:t>
      </w:r>
      <w:r w:rsidRPr="00F81946">
        <w:rPr>
          <w:rFonts w:ascii="Palatino Linotype" w:hAnsi="Palatino Linotype" w:cs="Times New Roman"/>
          <w:b/>
        </w:rPr>
        <w:t>.</w:t>
      </w:r>
      <w:r w:rsidRPr="00F81946">
        <w:rPr>
          <w:rFonts w:ascii="Palatino Linotype" w:hAnsi="Palatino Linotype" w:cs="Times New Roman"/>
          <w:b/>
          <w:lang w:val="en-US"/>
        </w:rPr>
        <w:t>ru</w:t>
      </w:r>
    </w:p>
    <w:p w:rsidR="008F13BC" w:rsidRPr="00F81946" w:rsidRDefault="008F13BC" w:rsidP="008F13BC">
      <w:pPr>
        <w:spacing w:after="0" w:line="240" w:lineRule="auto"/>
        <w:ind w:left="284" w:right="284"/>
        <w:jc w:val="both"/>
        <w:rPr>
          <w:rFonts w:ascii="Palatino Linotype" w:hAnsi="Palatino Linotype" w:cs="Times New Roman"/>
        </w:rPr>
      </w:pPr>
      <w:r w:rsidRPr="00F81946">
        <w:rPr>
          <w:rFonts w:ascii="Palatino Linotype" w:hAnsi="Palatino Linotype" w:cs="Times New Roman"/>
        </w:rPr>
        <w:t>Опишите подробно возникшую проблему, по возможности приложите фотографии и видео. Не забудьте указать контактный телефон.  Наши специалисты свяжутся с Вами, чтобы помочь.</w:t>
      </w:r>
    </w:p>
    <w:p w:rsidR="008F13BC" w:rsidRDefault="008F13BC"/>
    <w:p w:rsidR="008F13BC" w:rsidRPr="00F81946" w:rsidRDefault="00C34F34" w:rsidP="008F13BC">
      <w:pPr>
        <w:spacing w:line="240" w:lineRule="auto"/>
        <w:ind w:right="284"/>
        <w:rPr>
          <w:rFonts w:ascii="Palatino Linotype" w:hAnsi="Palatino Linotype" w:cs="Times New Roman"/>
          <w:b/>
          <w:caps/>
          <w:sz w:val="24"/>
          <w:szCs w:val="24"/>
        </w:rPr>
      </w:pPr>
      <w:r w:rsidRPr="00C34F34">
        <w:rPr>
          <w:noProof/>
        </w:rPr>
        <w:lastRenderedPageBreak/>
        <w:pict>
          <v:group id="_x0000_s1036" style="position:absolute;margin-left:-1in;margin-top:-123.45pt;width:595.5pt;height:843.9pt;z-index:251661312" coordorigin="-15,-42" coordsize="11910,16878">
            <v:rect id="_x0000_s1037" style="position:absolute;left:-15;top:-42;width:11910;height:567" fillcolor="#95b3d7 [1940]" strokecolor="#95b3d7 [1940]"/>
            <v:rect id="_x0000_s1038" style="position:absolute;left:-15;top:16269;width:11910;height:567" fillcolor="#95b3d7 [1940]" strokecolor="#95b3d7 [1940]"/>
            <v:rect id="_x0000_s1039" style="position:absolute;left:-15;top:-42;width:567;height:16878" fillcolor="#95b3d7 [1940]" strokecolor="#95b3d7 [1940]"/>
            <v:rect id="_x0000_s1040" style="position:absolute;left:11328;top:-42;width:567;height:16878" fillcolor="#95b3d7 [1940]" strokecolor="#95b3d7 [1940]"/>
          </v:group>
        </w:pict>
      </w:r>
    </w:p>
    <w:p w:rsidR="00794660" w:rsidRPr="00F81946" w:rsidRDefault="000F3ECA" w:rsidP="000F3ECA">
      <w:pPr>
        <w:jc w:val="center"/>
        <w:rPr>
          <w:rFonts w:ascii="Palatino Linotype" w:hAnsi="Palatino Linotype"/>
          <w:b/>
          <w:caps/>
        </w:rPr>
      </w:pPr>
      <w:r w:rsidRPr="00F81946">
        <w:rPr>
          <w:rFonts w:ascii="Palatino Linotype" w:hAnsi="Palatino Linotype"/>
          <w:b/>
          <w:caps/>
        </w:rPr>
        <w:t>Гарантийный талон</w:t>
      </w:r>
    </w:p>
    <w:p w:rsidR="000F3ECA" w:rsidRPr="00F81946" w:rsidRDefault="000F3ECA" w:rsidP="008F13BC">
      <w:pPr>
        <w:rPr>
          <w:rFonts w:ascii="Palatino Linotype" w:hAnsi="Palatino Linotype"/>
          <w:caps/>
        </w:rPr>
      </w:pPr>
      <w:r w:rsidRPr="00F81946">
        <w:rPr>
          <w:rFonts w:ascii="Palatino Linotype" w:hAnsi="Palatino Linotype"/>
          <w:caps/>
        </w:rPr>
        <w:t>Модель_______________________________</w:t>
      </w:r>
    </w:p>
    <w:p w:rsidR="000F3ECA" w:rsidRPr="00F81946" w:rsidRDefault="000F3ECA" w:rsidP="008F13BC">
      <w:pPr>
        <w:rPr>
          <w:rFonts w:ascii="Palatino Linotype" w:hAnsi="Palatino Linotype"/>
          <w:caps/>
        </w:rPr>
      </w:pPr>
      <w:r w:rsidRPr="00F81946">
        <w:rPr>
          <w:rFonts w:ascii="Palatino Linotype" w:hAnsi="Palatino Linotype"/>
          <w:caps/>
        </w:rPr>
        <w:t>Дата продажи_________________________</w:t>
      </w:r>
    </w:p>
    <w:p w:rsidR="000F3ECA" w:rsidRPr="00F81946" w:rsidRDefault="000F3ECA" w:rsidP="008F13BC">
      <w:pPr>
        <w:rPr>
          <w:rFonts w:ascii="Palatino Linotype" w:hAnsi="Palatino Linotype"/>
          <w:caps/>
        </w:rPr>
      </w:pPr>
      <w:r w:rsidRPr="00F81946">
        <w:rPr>
          <w:rFonts w:ascii="Palatino Linotype" w:hAnsi="Palatino Linotype"/>
          <w:caps/>
        </w:rPr>
        <w:t>Фамилия покупателя__________________</w:t>
      </w:r>
    </w:p>
    <w:p w:rsidR="000F3ECA" w:rsidRPr="00F81946" w:rsidRDefault="000F3ECA" w:rsidP="008F13BC">
      <w:pPr>
        <w:rPr>
          <w:rFonts w:ascii="Palatino Linotype" w:hAnsi="Palatino Linotype"/>
          <w:caps/>
        </w:rPr>
      </w:pPr>
      <w:r w:rsidRPr="00F81946">
        <w:rPr>
          <w:rFonts w:ascii="Palatino Linotype" w:hAnsi="Palatino Linotype"/>
          <w:caps/>
        </w:rPr>
        <w:t>М.П. торгующей организации__________</w:t>
      </w:r>
    </w:p>
    <w:p w:rsidR="000F3ECA" w:rsidRPr="00F81946" w:rsidRDefault="000F3ECA" w:rsidP="000F3ECA">
      <w:pPr>
        <w:jc w:val="center"/>
        <w:rPr>
          <w:rFonts w:ascii="Palatino Linotype" w:hAnsi="Palatino Linotype"/>
          <w:b/>
          <w:caps/>
        </w:rPr>
      </w:pPr>
      <w:r w:rsidRPr="00F81946">
        <w:rPr>
          <w:rFonts w:ascii="Palatino Linotype" w:hAnsi="Palatino Linotype"/>
          <w:b/>
          <w:caps/>
        </w:rPr>
        <w:t>Гарантийные условия</w:t>
      </w:r>
    </w:p>
    <w:p w:rsidR="000F3ECA" w:rsidRPr="00F81946" w:rsidRDefault="000F3ECA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Гарантийный ремонт изделия производится в случае проявления заводского дефекта в течении 12 месяцев с момента поступления товара на с  складе покупателя.</w:t>
      </w:r>
    </w:p>
    <w:p w:rsidR="000F3ECA" w:rsidRPr="00F81946" w:rsidRDefault="000F3ECA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Любые  претензии по качеству изделия рассматриваются только после составления официальной претензии, с приложением фотографий дефекта.</w:t>
      </w:r>
    </w:p>
    <w:p w:rsidR="000F3ECA" w:rsidRPr="00F81946" w:rsidRDefault="009E3C1C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Гарантийный ремонт не осуществляется в следующих случаях:</w:t>
      </w:r>
    </w:p>
    <w:p w:rsidR="009E3C1C" w:rsidRPr="00F81946" w:rsidRDefault="009E3C1C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- наличие механических повреждений (трещин, сколов, деформаций корпуса или элементов конструкции и т.п.);</w:t>
      </w:r>
    </w:p>
    <w:p w:rsidR="009E3C1C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- наличие признаков самостоятельного ремонта;</w:t>
      </w:r>
    </w:p>
    <w:p w:rsidR="00E122D1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- наличие изменений устройства изделий.</w:t>
      </w:r>
    </w:p>
    <w:p w:rsidR="00E122D1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Гарантия не распространяется на изделия, имеющие дефекты, причиненные стихийными бедствиями, авариями, домашними животными, насекомыми, возникшие в результате неправильной или небрежной эксплуатации или транспортировки.</w:t>
      </w:r>
    </w:p>
    <w:p w:rsidR="00E122D1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Гарантия не распространяется на трос, пластмассовые части изделия и любые другие части, имеющие естественный ограниченный срок службы.</w:t>
      </w:r>
    </w:p>
    <w:p w:rsidR="00E122D1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 xml:space="preserve">Условия гарантий не предусматривают чистку и профилактику изделий. </w:t>
      </w:r>
    </w:p>
    <w:p w:rsidR="00E122D1" w:rsidRPr="00F81946" w:rsidRDefault="00E122D1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Гарантия не предусматривает выезда мастера к месту установки изделия с целью его сборки, ремонта или консультации по вопросам эксплуатации.</w:t>
      </w:r>
    </w:p>
    <w:p w:rsidR="00E122D1" w:rsidRPr="00F81946" w:rsidRDefault="00357733" w:rsidP="000F3ECA">
      <w:pPr>
        <w:rPr>
          <w:rFonts w:ascii="Palatino Linotype" w:hAnsi="Palatino Linotype"/>
        </w:rPr>
      </w:pPr>
      <w:r w:rsidRPr="00F81946">
        <w:rPr>
          <w:rFonts w:ascii="Palatino Linotype" w:hAnsi="Palatino Linotype"/>
        </w:rPr>
        <w:t>Замена или возврат изделия осуществляется только при наличии существенных недостатков, которые предусмотрены «Законом о защите прав потребителей».</w:t>
      </w:r>
    </w:p>
    <w:sectPr w:rsidR="00E122D1" w:rsidRPr="00F81946" w:rsidSect="008F13BC">
      <w:headerReference w:type="even" r:id="rId9"/>
      <w:headerReference w:type="default" r:id="rId10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DF6" w:rsidRDefault="00F11DF6" w:rsidP="00AB4E6E">
      <w:pPr>
        <w:spacing w:after="0" w:line="240" w:lineRule="auto"/>
      </w:pPr>
      <w:r>
        <w:separator/>
      </w:r>
    </w:p>
  </w:endnote>
  <w:endnote w:type="continuationSeparator" w:id="1">
    <w:p w:rsidR="00F11DF6" w:rsidRDefault="00F11DF6" w:rsidP="00AB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DF6" w:rsidRDefault="00F11DF6" w:rsidP="00AB4E6E">
      <w:pPr>
        <w:spacing w:after="0" w:line="240" w:lineRule="auto"/>
      </w:pPr>
      <w:r>
        <w:separator/>
      </w:r>
    </w:p>
  </w:footnote>
  <w:footnote w:type="continuationSeparator" w:id="1">
    <w:p w:rsidR="00F11DF6" w:rsidRDefault="00F11DF6" w:rsidP="00AB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3BC" w:rsidRDefault="008F13BC" w:rsidP="008F13BC">
    <w:pPr>
      <w:pStyle w:val="a5"/>
      <w:jc w:val="right"/>
    </w:pPr>
    <w:r w:rsidRPr="008F13BC">
      <w:rPr>
        <w:noProof/>
      </w:rPr>
      <w:drawing>
        <wp:inline distT="0" distB="0" distL="0" distR="0">
          <wp:extent cx="2695575" cy="1114425"/>
          <wp:effectExtent l="19050" t="0" r="9525" b="0"/>
          <wp:docPr id="3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E6E" w:rsidRDefault="008F13BC" w:rsidP="008F13BC">
    <w:pPr>
      <w:pStyle w:val="a5"/>
      <w:tabs>
        <w:tab w:val="left" w:pos="3740"/>
        <w:tab w:val="right" w:pos="8666"/>
      </w:tabs>
    </w:pPr>
    <w:r w:rsidRPr="008F13BC">
      <w:rPr>
        <w:noProof/>
      </w:rPr>
      <w:drawing>
        <wp:inline distT="0" distB="0" distL="0" distR="0">
          <wp:extent cx="2695575" cy="1114425"/>
          <wp:effectExtent l="19050" t="0" r="9525" b="0"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B4E6E" w:rsidRDefault="00AB4E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B7B63"/>
    <w:multiLevelType w:val="hybridMultilevel"/>
    <w:tmpl w:val="D8EE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E09A5"/>
    <w:multiLevelType w:val="hybridMultilevel"/>
    <w:tmpl w:val="CF72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40B2"/>
    <w:rsid w:val="00062D6B"/>
    <w:rsid w:val="000F3ECA"/>
    <w:rsid w:val="0010472D"/>
    <w:rsid w:val="00357733"/>
    <w:rsid w:val="00514802"/>
    <w:rsid w:val="005169FA"/>
    <w:rsid w:val="00794660"/>
    <w:rsid w:val="007A58A6"/>
    <w:rsid w:val="007F151C"/>
    <w:rsid w:val="007F6921"/>
    <w:rsid w:val="008F13BC"/>
    <w:rsid w:val="009D64D9"/>
    <w:rsid w:val="009E3C1C"/>
    <w:rsid w:val="009E40B2"/>
    <w:rsid w:val="00AB4E6E"/>
    <w:rsid w:val="00B927FC"/>
    <w:rsid w:val="00C34F34"/>
    <w:rsid w:val="00D40566"/>
    <w:rsid w:val="00E122D1"/>
    <w:rsid w:val="00F11DF6"/>
    <w:rsid w:val="00F8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E6E"/>
  </w:style>
  <w:style w:type="paragraph" w:styleId="a7">
    <w:name w:val="footer"/>
    <w:basedOn w:val="a"/>
    <w:link w:val="a8"/>
    <w:uiPriority w:val="99"/>
    <w:semiHidden/>
    <w:unhideWhenUsed/>
    <w:rsid w:val="00AB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4E6E"/>
  </w:style>
  <w:style w:type="paragraph" w:styleId="a9">
    <w:name w:val="List Paragraph"/>
    <w:basedOn w:val="a"/>
    <w:uiPriority w:val="34"/>
    <w:qFormat/>
    <w:rsid w:val="008F13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AC30-FF9B-4A55-962D-939F924D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2017-08-04T12:31:00Z</cp:lastPrinted>
  <dcterms:created xsi:type="dcterms:W3CDTF">2017-08-04T08:33:00Z</dcterms:created>
  <dcterms:modified xsi:type="dcterms:W3CDTF">2017-08-11T13:20:00Z</dcterms:modified>
</cp:coreProperties>
</file>